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CA" w:rsidRPr="006B6BCA" w:rsidRDefault="006B6BCA" w:rsidP="006B6BCA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6B6BCA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Грипп и острые респираторно-вирусные инфекции</w:t>
      </w:r>
    </w:p>
    <w:p w:rsidR="006B6BCA" w:rsidRPr="006B6BCA" w:rsidRDefault="006B6BCA" w:rsidP="006B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b/>
          <w:bCs/>
          <w:i/>
          <w:iCs/>
          <w:noProof/>
          <w:color w:val="4F4F4F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gripp-031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pp-0310201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b/>
          <w:bCs/>
          <w:i/>
          <w:iCs/>
          <w:color w:val="4F4F4F"/>
          <w:sz w:val="18"/>
          <w:szCs w:val="18"/>
          <w:lang w:eastAsia="ru-RU"/>
        </w:rPr>
        <w:t>Памятка для родителей детских дошкольных учреждений.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ГРИПП. Острая инфекционная болезнь, поражающая верхние дыхательные пути, сопровождающаяся интоксикацией и принимающая периодически эпидемическое и пандемическое распространение. Возбудитель вирус. Источник инфекции больной человек. Больной человек наиболее заразен в первые 2-3 дня. Механизм передачи воздушно-капельный. Начало болезни острое, сопровождается высокой температурой, ознобом, головной болью, болью в мышцах, ранними явлениями </w:t>
      </w:r>
      <w:proofErr w:type="spellStart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токсиокоза</w:t>
      </w:r>
      <w:proofErr w:type="spellEnd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. Как правило, наблюдается яркая, сухая гиперемия зева, головокружение и тошнота, расстройства сна. Иногда насморк и кашель.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ОСТРЫЕ РЕСПИРАТОРНО-ВИРУСНЫЕ ИНФЕКЦИИ. Возбудитель вирусы. Группа острых инфекционных заболеваний. Характеризующаяся преимущественно поражением органов дыхания, конъюнктивы глаз, реже кишечника. Источником аденовирусов является больной человек. Больной выделяет вирусы при клиническом заболевании до 3-7-го дня болезни. Заболевание протекает с поражением миндалин, носовых путей, трахеи, горла, конъюнктивы глаз. Не всегда заболевание сопровождается повышением температуры.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noProof/>
          <w:color w:val="4F4F4F"/>
          <w:sz w:val="18"/>
          <w:szCs w:val="18"/>
          <w:lang w:eastAsia="ru-RU"/>
        </w:rPr>
        <w:drawing>
          <wp:inline distT="0" distB="0" distL="0" distR="0">
            <wp:extent cx="3810000" cy="2533650"/>
            <wp:effectExtent l="0" t="0" r="0" b="0"/>
            <wp:docPr id="2" name="Рисунок 2" descr="gripp-0310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pp-03102016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КАК ПРОИСХОДИТ ЗАРАЖЕНИЕ ГРИППОМ ОРВИ?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Передача вирусов гриппа и ОРВИ происходит главным образом на близком расстоянии от больного (1-2 метра)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Несмотря на то, что вирусы гриппа и ОРВИ малоустойчивы в окружающей среде, - сохраняются живыми всего несколько часов, - не следует исключать опасность заражения через предметы домашнего обихода: посуду, книги, игрушки и т.д.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Хорошей защитой от гриппа является проведение иммунизации гриппозной вакциной. Эта мера способна снизить заболеваемость гриппом в 2 раза. У привитых грипп протекает легче, осложнения возникают реже. После прививки развивается иммунитет против гриппа на 1-2 года.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СОБЛЮДАЙТЕ ТРЕБОВАНТЯ ЛИЧНОЙ ГИГИЕНЫ И САНИТАРНОЙ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КУЛЬТУРЫ: чихаете, кашляете, даже у себя дома, закрывайте нос и рот платком. Ухаживаете за больным - тщательно соблюдайте правила - мойте всякий раз руки, используйте маску, закрывающую нос и рот. Каждый заболевший немедленно становится опасным для окружающих, рассеивая инфекцию. Очень </w:t>
      </w:r>
      <w:proofErr w:type="gramStart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важно</w:t>
      </w:r>
      <w:proofErr w:type="gramEnd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как можно раньше распознать и изолировать всех больных. Важно вовремя обратиться к врачу. Большое значение имеет своевременная изоляция заболевших детей. Если ребенок плохо себя чувствует, жалуется на головную боль, плохо ест, нельзя посылать его в детский сад или любой другой детский коллектив: там всегда есть слабые дети, для которых эти болезни чрезвычайно опасны. Нельзя подвергать детей лишней опасности заражения - брать с собой в кино, в магазины, в автобусы, если начинается подъем заболеваний. Тем более, если идет эпидемия.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Ухаживающему за больным гриппом и ОРВИ надо заботится об уничтожении вирусов в окружающей среде: использовать бумажные одноразовые салфетки, кипятить посуду больного.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noProof/>
          <w:color w:val="4F4F4F"/>
          <w:sz w:val="18"/>
          <w:szCs w:val="18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gripp-031020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pp-03102016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Универсальным средством индивидуальной защиты против всех болезней является общее оздоровление и укрепление организма, повышающее сопротивляемость всем неблагоприятным воздействиям, в том числе инфекциям. К таким средствам относятся: физическое воспитание и закаливание организма. К закаливающим процедурам относятся прогулки на воздухе, воздушные ванны, умывание прохладной водой, контрастное обливание ног водой температурой (38-22 гр. С) - для маленьких детей (до 3х лет) и (38 - 18 гр. С) - для детей старше. Сон на свежем воздухе в хорошо проветриваемом помещении. Большое значение имеет правильное питание, которое положительно влияет на процессы обмена веществ, состояние ферментных систем и иммунитета.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Некоторые заповеди правильно организованного рационального питания: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ежедневное использование в пищу овощей и фруктов;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употребление большей части пищи в сыром виде;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lastRenderedPageBreak/>
        <w:t>- разнообразие в питании;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использование «живой» пищи: трав, кореньев, орехов, меда;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использование витаминных травяных сборов, шиповника, брусники;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использование пищевых продуктов, богатых фитонцидами: лука чеснока;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- прием витаминов.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Не следует давать антибиотики больному гриппом и ОРВИ в первый день болезни. Нельзя применять жаропонижающие лекарства. До прихода врача уложите больного в постель, давайте теплое питье (морс, напитки из брусники, лимона, клюквы).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Эффективно применение </w:t>
      </w:r>
      <w:proofErr w:type="spellStart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патогонных</w:t>
      </w:r>
      <w:proofErr w:type="spellEnd"/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средств: малины, отвара липового цвета, меда.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ВЫЗЫВАЙТЕ ВРАЧА. САМОЛЕЧЕНИЕ НЕ ДОПУСТИМО.</w:t>
      </w:r>
    </w:p>
    <w:p w:rsidR="006B6BCA" w:rsidRPr="006B6BCA" w:rsidRDefault="006B6BCA" w:rsidP="006B6BC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РОДИТЕЛИ!</w:t>
      </w:r>
    </w:p>
    <w:p w:rsidR="006B6BCA" w:rsidRPr="006B6BCA" w:rsidRDefault="006B6BCA" w:rsidP="006B6BC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6B6BCA">
        <w:rPr>
          <w:rFonts w:ascii="Verdana" w:eastAsia="Times New Roman" w:hAnsi="Verdana" w:cs="Times New Roman"/>
          <w:b/>
          <w:bCs/>
          <w:color w:val="4F4F4F"/>
          <w:sz w:val="18"/>
          <w:szCs w:val="18"/>
          <w:lang w:eastAsia="ru-RU"/>
        </w:rPr>
        <w:t>ОБЕРЕГАЙТЕ ДЕТЕЙ ОТ ЗАБОЛЕВАНИЯ ГРИППОМ!</w:t>
      </w:r>
    </w:p>
    <w:p w:rsidR="006D39B2" w:rsidRDefault="006D39B2">
      <w:bookmarkStart w:id="0" w:name="_GoBack"/>
      <w:bookmarkEnd w:id="0"/>
    </w:p>
    <w:sectPr w:rsidR="006D39B2" w:rsidSect="000A222E">
      <w:pgSz w:w="11906" w:h="16838" w:code="9"/>
      <w:pgMar w:top="1134" w:right="851" w:bottom="1134" w:left="1701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A"/>
    <w:rsid w:val="000A222E"/>
    <w:rsid w:val="006B6BCA"/>
    <w:rsid w:val="006D39B2"/>
    <w:rsid w:val="009724FB"/>
    <w:rsid w:val="00AB40C4"/>
    <w:rsid w:val="00C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FDB0-A362-4E49-B01D-BE9EDC96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Лыткина_Е.М</dc:creator>
  <cp:keywords/>
  <dc:description/>
  <cp:lastModifiedBy>Лыткина_Е.М</cp:lastModifiedBy>
  <cp:revision>1</cp:revision>
  <dcterms:created xsi:type="dcterms:W3CDTF">2017-09-07T10:03:00Z</dcterms:created>
  <dcterms:modified xsi:type="dcterms:W3CDTF">2017-09-07T10:03:00Z</dcterms:modified>
</cp:coreProperties>
</file>