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21" w:rsidRDefault="002060D5" w:rsidP="00206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0D5">
        <w:rPr>
          <w:rFonts w:ascii="Times New Roman" w:hAnsi="Times New Roman" w:cs="Times New Roman"/>
          <w:b/>
          <w:sz w:val="28"/>
          <w:szCs w:val="28"/>
        </w:rPr>
        <w:t>Подвижные игры на развитие силы.</w:t>
      </w:r>
    </w:p>
    <w:p w:rsidR="002060D5" w:rsidRPr="00C63F3A" w:rsidRDefault="002B59DC" w:rsidP="002060D5">
      <w:pPr>
        <w:tabs>
          <w:tab w:val="left" w:pos="3720"/>
          <w:tab w:val="left" w:pos="5910"/>
        </w:tabs>
        <w:spacing w:after="0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C63F3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060D5" w:rsidRPr="00C63F3A">
        <w:rPr>
          <w:rFonts w:ascii="Times New Roman" w:hAnsi="Times New Roman" w:cs="Times New Roman"/>
          <w:b/>
          <w:sz w:val="24"/>
          <w:szCs w:val="24"/>
        </w:rPr>
        <w:t>Упражнения на развитие силы:</w:t>
      </w:r>
    </w:p>
    <w:p w:rsidR="002060D5" w:rsidRPr="00C63F3A" w:rsidRDefault="002060D5" w:rsidP="002060D5">
      <w:pPr>
        <w:tabs>
          <w:tab w:val="left" w:pos="709"/>
          <w:tab w:val="left" w:pos="3720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63F3A">
        <w:rPr>
          <w:rFonts w:ascii="Times New Roman" w:hAnsi="Times New Roman" w:cs="Times New Roman"/>
          <w:sz w:val="24"/>
          <w:szCs w:val="24"/>
        </w:rPr>
        <w:tab/>
        <w:t xml:space="preserve">И.п. Стоя лицом к стенке на расстоянии до </w:t>
      </w:r>
      <w:smartTag w:uri="urn:schemas-microsoft-com:office:smarttags" w:element="metricconverter">
        <w:smartTagPr>
          <w:attr w:name="ProductID" w:val="0.5 метров"/>
        </w:smartTagPr>
        <w:r w:rsidRPr="00C63F3A">
          <w:rPr>
            <w:rFonts w:ascii="Times New Roman" w:hAnsi="Times New Roman" w:cs="Times New Roman"/>
            <w:sz w:val="24"/>
            <w:szCs w:val="24"/>
          </w:rPr>
          <w:t>0.5 метров</w:t>
        </w:r>
      </w:smartTag>
      <w:r w:rsidRPr="00C63F3A">
        <w:rPr>
          <w:rFonts w:ascii="Times New Roman" w:hAnsi="Times New Roman" w:cs="Times New Roman"/>
          <w:sz w:val="24"/>
          <w:szCs w:val="24"/>
        </w:rPr>
        <w:t xml:space="preserve">, руки произвольно. Сгибать и разгибать руки в упоре толчком о стену. Тоже стоя на расстоянии от стены от </w:t>
      </w:r>
      <w:smartTag w:uri="urn:schemas-microsoft-com:office:smarttags" w:element="metricconverter">
        <w:smartTagPr>
          <w:attr w:name="ProductID" w:val="0.5 метров"/>
        </w:smartTagPr>
        <w:r w:rsidRPr="00C63F3A">
          <w:rPr>
            <w:rFonts w:ascii="Times New Roman" w:hAnsi="Times New Roman" w:cs="Times New Roman"/>
            <w:sz w:val="24"/>
            <w:szCs w:val="24"/>
          </w:rPr>
          <w:t>0.5 метров</w:t>
        </w:r>
      </w:smartTag>
      <w:r w:rsidRPr="00C63F3A">
        <w:rPr>
          <w:rFonts w:ascii="Times New Roman" w:hAnsi="Times New Roman" w:cs="Times New Roman"/>
          <w:sz w:val="24"/>
          <w:szCs w:val="24"/>
        </w:rPr>
        <w:t>; стоя на коленях; с хлопком за спиной.</w:t>
      </w:r>
    </w:p>
    <w:tbl>
      <w:tblPr>
        <w:tblW w:w="9578" w:type="dxa"/>
        <w:tblInd w:w="148" w:type="dxa"/>
        <w:tblBorders>
          <w:top w:val="single" w:sz="4" w:space="0" w:color="auto"/>
        </w:tblBorders>
        <w:tblLook w:val="0000"/>
      </w:tblPr>
      <w:tblGrid>
        <w:gridCol w:w="9578"/>
      </w:tblGrid>
      <w:tr w:rsidR="000E517D" w:rsidRPr="00C63F3A" w:rsidTr="000E517D">
        <w:trPr>
          <w:trHeight w:val="100"/>
        </w:trPr>
        <w:tc>
          <w:tcPr>
            <w:tcW w:w="9578" w:type="dxa"/>
          </w:tcPr>
          <w:p w:rsidR="000E517D" w:rsidRPr="00C63F3A" w:rsidRDefault="000E517D" w:rsidP="002060D5">
            <w:pPr>
              <w:tabs>
                <w:tab w:val="left" w:pos="709"/>
                <w:tab w:val="left" w:pos="3720"/>
              </w:tabs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17D" w:rsidRPr="00C63F3A" w:rsidRDefault="000E517D" w:rsidP="002060D5">
      <w:pPr>
        <w:tabs>
          <w:tab w:val="left" w:pos="709"/>
          <w:tab w:val="left" w:pos="3720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C4E79" w:rsidRPr="00C63F3A" w:rsidRDefault="00FC4E79" w:rsidP="002060D5">
      <w:pPr>
        <w:tabs>
          <w:tab w:val="left" w:pos="709"/>
          <w:tab w:val="left" w:pos="3720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060D5" w:rsidRPr="00C63F3A" w:rsidRDefault="00C63F3A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2060D5" w:rsidRPr="00C6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«ПАУЧКИ»</w:t>
      </w:r>
    </w:p>
    <w:p w:rsidR="002060D5" w:rsidRPr="00C63F3A" w:rsidRDefault="002060D5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Игра подходит для старшего дошкольного возраста. Играть может большое количество человек, но не менее четырёх.</w:t>
      </w:r>
    </w:p>
    <w:p w:rsidR="002060D5" w:rsidRPr="00C63F3A" w:rsidRDefault="00FC4E79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2060D5" w:rsidRPr="00C63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 игры:</w:t>
      </w:r>
      <w:r w:rsidR="002060D5"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развить физическую силу и выносливость.</w:t>
      </w:r>
    </w:p>
    <w:p w:rsidR="002060D5" w:rsidRPr="00C63F3A" w:rsidRDefault="00FC4E79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2060D5" w:rsidRPr="00C63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Материалы необходимые для игры:</w:t>
      </w:r>
      <w:r w:rsidR="002060D5"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мел для обозначения линии старта (финиша), флажки на подставке или кегли для обозначения места поворота, мяч.</w:t>
      </w:r>
    </w:p>
    <w:p w:rsidR="002060D5" w:rsidRPr="00C63F3A" w:rsidRDefault="002060D5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4E79"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играющие должны разделиться на 2 команды. Каждый игрок команды принимает следующее исходное положение: приседает на корточки, опираясь сзади на руки, а между ногами и туловищем кладет мяч. И в таком положении по сигналу ведущего бежит до флажка и обратно. Если играющий потерял мяч, то он начинает движение с того места, откуда произошла потеря предмета. Побеждает та команда, которая прошла дистанцию первой. Чтобы было интереснее за победу можно вручать жетоны или мелкие призы. А ещё можно придумывать наказания проигравшей команде или так называемый выкуп, т.е. специальные задания. Например, приседать 5 раз или прыгать на одной ноге или что-нибудь другое, на что хватит вашей фантазии.</w:t>
      </w:r>
    </w:p>
    <w:p w:rsidR="00A9655F" w:rsidRPr="00C63F3A" w:rsidRDefault="00A9655F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55F" w:rsidRPr="00C63F3A" w:rsidRDefault="00A9655F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8" w:type="dxa"/>
        <w:tblBorders>
          <w:top w:val="single" w:sz="4" w:space="0" w:color="auto"/>
        </w:tblBorders>
        <w:tblLook w:val="0000"/>
      </w:tblPr>
      <w:tblGrid>
        <w:gridCol w:w="9410"/>
      </w:tblGrid>
      <w:tr w:rsidR="000E517D" w:rsidRPr="00C63F3A" w:rsidTr="000E517D">
        <w:trPr>
          <w:trHeight w:val="100"/>
        </w:trPr>
        <w:tc>
          <w:tcPr>
            <w:tcW w:w="9410" w:type="dxa"/>
          </w:tcPr>
          <w:p w:rsidR="000E517D" w:rsidRPr="00C63F3A" w:rsidRDefault="000E517D" w:rsidP="00FC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4E79" w:rsidRPr="00C63F3A" w:rsidRDefault="00FC4E79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D5" w:rsidRPr="00C63F3A" w:rsidRDefault="00C63F3A" w:rsidP="00A9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060D5" w:rsidRPr="00C6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«НАЕЗДНИКИ»</w:t>
      </w:r>
    </w:p>
    <w:p w:rsidR="002060D5" w:rsidRPr="00C63F3A" w:rsidRDefault="002060D5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Игра предназначена для детей от пяти лет. Играть может любое количество человек, не менее двух. Эту игру также можно проводить на одном из детских праздниках.</w:t>
      </w:r>
    </w:p>
    <w:p w:rsidR="002060D5" w:rsidRPr="00C63F3A" w:rsidRDefault="002060D5" w:rsidP="00FC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 игры:</w:t>
      </w: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развить физическую силу и выносливость.</w:t>
      </w:r>
    </w:p>
    <w:p w:rsidR="002060D5" w:rsidRPr="00C63F3A" w:rsidRDefault="002060D5" w:rsidP="00FC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Материалы необходимые для игры:</w:t>
      </w: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надувные мячи — </w:t>
      </w:r>
      <w:proofErr w:type="spellStart"/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прыгунки</w:t>
      </w:r>
      <w:proofErr w:type="spellEnd"/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 или верёвка для обозначения линии старта (финиша), флажки на подставке или кегли для обозначения места поворота.</w:t>
      </w:r>
    </w:p>
    <w:p w:rsidR="00895D3C" w:rsidRPr="00C63F3A" w:rsidRDefault="002060D5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Игроки делятся на 2 команды, занимают место на старте. Первый участник каждой команды садится на мяч и по сигналу ведущего прыгает до флажка и обратно. На старте он передает мяч следующему участнику. Выигрывает команда, первая прошедшая дистанцию.</w:t>
      </w:r>
    </w:p>
    <w:p w:rsidR="00895D3C" w:rsidRPr="00C63F3A" w:rsidRDefault="00895D3C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79" w:rsidRPr="00C63F3A" w:rsidRDefault="00FC4E79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79" w:rsidRPr="00C63F3A" w:rsidRDefault="00FC4E79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79" w:rsidRPr="00C63F3A" w:rsidRDefault="00FC4E79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79" w:rsidRPr="00C63F3A" w:rsidRDefault="00FC4E79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79" w:rsidRPr="00C63F3A" w:rsidRDefault="00FC4E79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79" w:rsidRPr="00C63F3A" w:rsidRDefault="00FC4E79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3A" w:rsidRPr="00C63F3A" w:rsidRDefault="00C63F3A" w:rsidP="002060D5">
      <w:pPr>
        <w:shd w:val="clear" w:color="auto" w:fill="FFFFFF"/>
        <w:spacing w:after="2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3A" w:rsidRPr="00C63F3A" w:rsidRDefault="00C63F3A" w:rsidP="002060D5">
      <w:pPr>
        <w:shd w:val="clear" w:color="auto" w:fill="FFFFFF"/>
        <w:spacing w:after="2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3A" w:rsidRDefault="00C63F3A" w:rsidP="002060D5">
      <w:pPr>
        <w:shd w:val="clear" w:color="auto" w:fill="FFFFFF"/>
        <w:spacing w:after="21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0D5" w:rsidRPr="00C63F3A" w:rsidRDefault="00C63F3A" w:rsidP="002060D5">
      <w:pPr>
        <w:shd w:val="clear" w:color="auto" w:fill="FFFFFF"/>
        <w:spacing w:after="21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 </w:t>
      </w:r>
      <w:r w:rsidR="002060D5" w:rsidRPr="00C6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«КЕНГУРУ»</w:t>
      </w:r>
    </w:p>
    <w:p w:rsidR="00FC4E79" w:rsidRPr="00C63F3A" w:rsidRDefault="002060D5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Играть могут дети от пяти лет в составе не менее четырёх человек. Данная подвижная игра прекрасно подойдёт для развлечений детворы во дворе, а так же её можно использовать на детских праздниках</w:t>
      </w:r>
      <w:r w:rsidR="00FC4E79"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0D5" w:rsidRPr="00C63F3A" w:rsidRDefault="002060D5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 игры:</w:t>
      </w: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развить физическую силу и выносливость.</w:t>
      </w:r>
    </w:p>
    <w:p w:rsidR="002060D5" w:rsidRPr="00C63F3A" w:rsidRDefault="002060D5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C63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Материалы необходимые для игры:</w:t>
      </w: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мяч, мел для обозначения линии старта (финиша), флажки или другие устойчивые предметы для обозначения места поворота.</w:t>
      </w:r>
    </w:p>
    <w:p w:rsidR="002060D5" w:rsidRPr="00C63F3A" w:rsidRDefault="002060D5" w:rsidP="00FC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играющие делятся на 2 команды, строятся в колонну по одному и занимают место на старте. Первый участник каждой команды зажимает мяч между коленями. По сигналу ведущего игроки прыжками начинают передвигаться по игровой площадке до флажка и обратно. На старте они должны передать мяч следующему участнику команды. Выигрывает команда, первая прошедшая дистанцию.</w:t>
      </w:r>
    </w:p>
    <w:p w:rsidR="002060D5" w:rsidRPr="00C63F3A" w:rsidRDefault="002060D5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усложнить задание тем, что ввести правила по которым мяч нельзя передавать с помощью рук. Так будет играть веселее, особенно, если к игре присоединяться взрослые.</w:t>
      </w:r>
    </w:p>
    <w:p w:rsidR="00FC4E79" w:rsidRPr="00C63F3A" w:rsidRDefault="00FC4E79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Borders>
          <w:top w:val="single" w:sz="4" w:space="0" w:color="auto"/>
        </w:tblBorders>
        <w:tblLook w:val="0000"/>
      </w:tblPr>
      <w:tblGrid>
        <w:gridCol w:w="9327"/>
      </w:tblGrid>
      <w:tr w:rsidR="000E517D" w:rsidRPr="00C63F3A" w:rsidTr="000E517D">
        <w:trPr>
          <w:trHeight w:val="100"/>
        </w:trPr>
        <w:tc>
          <w:tcPr>
            <w:tcW w:w="9327" w:type="dxa"/>
          </w:tcPr>
          <w:p w:rsidR="000E517D" w:rsidRPr="00C63F3A" w:rsidRDefault="000E517D" w:rsidP="00FC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4E79" w:rsidRPr="00C63F3A" w:rsidRDefault="00FC4E79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D5" w:rsidRPr="00C63F3A" w:rsidRDefault="00C63F3A" w:rsidP="00206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2060D5" w:rsidRPr="00C63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«ПЕРЕПРАВА»</w:t>
      </w:r>
    </w:p>
    <w:p w:rsidR="002060D5" w:rsidRPr="00C63F3A" w:rsidRDefault="002060D5" w:rsidP="00FC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предназначена для детей старшего дошкольного и младшего школьного возраста.</w:t>
      </w:r>
    </w:p>
    <w:p w:rsidR="002060D5" w:rsidRPr="00C63F3A" w:rsidRDefault="002060D5" w:rsidP="00FC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 игры:</w:t>
      </w: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развить физическую силу и выносливость.</w:t>
      </w:r>
    </w:p>
    <w:p w:rsidR="002060D5" w:rsidRPr="00C63F3A" w:rsidRDefault="002060D5" w:rsidP="00FC4E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3F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Материалы необходимые для игры:</w:t>
      </w: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скейтборды, длинные веревки, мел для обозначения линии старта и финиша.</w:t>
      </w:r>
    </w:p>
    <w:p w:rsidR="002060D5" w:rsidRPr="00C63F3A" w:rsidRDefault="002060D5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участники игры делятся на 2 команды. По два участника каждой команды растягивают веревки от старта до финиша и держат их в течение всей игры. Остальные игроки должны переправиться от линии старта до линии финиша, стоя или сидя на скейтбордах, перебирая руками и подтягиваясь по веревке. Выигрывает  та команда, которая первой пройдёт дистанцию. Проигравшая команда получает «выкуп», т.е. специальные задания от выигравшей команды. Выполнив задания можно повторить игру сначала.</w:t>
      </w:r>
      <w:r w:rsidR="00FC4E79" w:rsidRPr="00C6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9477" w:type="dxa"/>
        <w:tblInd w:w="132" w:type="dxa"/>
        <w:tblBorders>
          <w:top w:val="single" w:sz="4" w:space="0" w:color="auto"/>
        </w:tblBorders>
        <w:tblLook w:val="0000"/>
      </w:tblPr>
      <w:tblGrid>
        <w:gridCol w:w="9477"/>
      </w:tblGrid>
      <w:tr w:rsidR="000E517D" w:rsidRPr="00C63F3A" w:rsidTr="000E517D">
        <w:trPr>
          <w:trHeight w:val="100"/>
        </w:trPr>
        <w:tc>
          <w:tcPr>
            <w:tcW w:w="9477" w:type="dxa"/>
          </w:tcPr>
          <w:p w:rsidR="000E517D" w:rsidRPr="00C63F3A" w:rsidRDefault="000E517D" w:rsidP="00FC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517D" w:rsidRPr="00C63F3A" w:rsidRDefault="00C63F3A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C63F3A">
        <w:rPr>
          <w:rFonts w:ascii="Times New Roman" w:eastAsia="Times New Roman" w:hAnsi="Times New Roman" w:cs="Times New Roman"/>
          <w:b/>
          <w:color w:val="01324E"/>
          <w:sz w:val="24"/>
          <w:szCs w:val="24"/>
          <w:lang w:eastAsia="ru-RU"/>
        </w:rPr>
        <w:t xml:space="preserve"> </w:t>
      </w:r>
      <w:r w:rsidR="00791FE0" w:rsidRPr="00C63F3A">
        <w:rPr>
          <w:rFonts w:ascii="Times New Roman" w:eastAsia="Times New Roman" w:hAnsi="Times New Roman" w:cs="Times New Roman"/>
          <w:b/>
          <w:color w:val="01324E"/>
          <w:sz w:val="24"/>
          <w:szCs w:val="24"/>
          <w:lang w:eastAsia="ru-RU"/>
        </w:rPr>
        <w:t>«Зайцы и моржи».</w:t>
      </w:r>
      <w:r w:rsidR="00791FE0" w:rsidRPr="00C63F3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</w:t>
      </w:r>
    </w:p>
    <w:p w:rsidR="00FC4E79" w:rsidRPr="00C63F3A" w:rsidRDefault="00791FE0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На противоположных сторонах площадки за линиями «дома» располагаются шеренгами лицом друг к другу две команды. Игроки приседают и кладут руки на колени. По сигналу все игроки, выпрыгивая из приседа (словно «зайцы»), продвигаются вперед, стараясь быстрее пересечь линию противоположного «дома». Команда, игроки которой первыми соберутся в новом «доме» (закончив прыжки), побеждает. Обратно игроки передвигаются в упоре лежа, перебирая руками (как «моржи»). Игру можно проводить и как линейную эстафету.</w:t>
      </w:r>
    </w:p>
    <w:p w:rsidR="00022CB3" w:rsidRPr="00C63F3A" w:rsidRDefault="00022CB3" w:rsidP="00C6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1324E"/>
          <w:sz w:val="24"/>
          <w:szCs w:val="24"/>
          <w:lang w:eastAsia="ru-RU"/>
        </w:rPr>
      </w:pPr>
    </w:p>
    <w:tbl>
      <w:tblPr>
        <w:tblW w:w="11888" w:type="dxa"/>
        <w:tblInd w:w="-1576" w:type="dxa"/>
        <w:tblBorders>
          <w:top w:val="single" w:sz="4" w:space="0" w:color="auto"/>
        </w:tblBorders>
        <w:tblLook w:val="0000"/>
      </w:tblPr>
      <w:tblGrid>
        <w:gridCol w:w="11888"/>
      </w:tblGrid>
      <w:tr w:rsidR="00C63F3A" w:rsidRPr="00C63F3A" w:rsidTr="00C63F3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88" w:type="dxa"/>
          </w:tcPr>
          <w:p w:rsidR="00C63F3A" w:rsidRPr="00C63F3A" w:rsidRDefault="00C63F3A" w:rsidP="000E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324E"/>
                <w:sz w:val="24"/>
                <w:szCs w:val="24"/>
                <w:lang w:eastAsia="ru-RU"/>
              </w:rPr>
            </w:pPr>
          </w:p>
        </w:tc>
      </w:tr>
    </w:tbl>
    <w:p w:rsidR="00022CB3" w:rsidRPr="00C63F3A" w:rsidRDefault="00022CB3" w:rsidP="00C6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1324E"/>
          <w:sz w:val="24"/>
          <w:szCs w:val="24"/>
          <w:lang w:eastAsia="ru-RU"/>
        </w:rPr>
      </w:pPr>
    </w:p>
    <w:p w:rsidR="000E517D" w:rsidRPr="00C63F3A" w:rsidRDefault="00C63F3A" w:rsidP="00022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1324E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b/>
          <w:color w:val="01324E"/>
          <w:sz w:val="24"/>
          <w:szCs w:val="24"/>
          <w:lang w:eastAsia="ru-RU"/>
        </w:rPr>
        <w:t xml:space="preserve">7.  </w:t>
      </w:r>
      <w:r w:rsidR="00791FE0" w:rsidRPr="00C63F3A">
        <w:rPr>
          <w:rFonts w:ascii="Times New Roman" w:eastAsia="Times New Roman" w:hAnsi="Times New Roman" w:cs="Times New Roman"/>
          <w:b/>
          <w:color w:val="01324E"/>
          <w:sz w:val="24"/>
          <w:szCs w:val="24"/>
          <w:lang w:eastAsia="ru-RU"/>
        </w:rPr>
        <w:t>«Соревнование тачек»</w:t>
      </w:r>
    </w:p>
    <w:p w:rsidR="00791FE0" w:rsidRPr="00C63F3A" w:rsidRDefault="00791FE0" w:rsidP="00DD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Игроки команд, распределившись по парам, встают за линией старта. Один игрок принимает </w:t>
      </w:r>
      <w:proofErr w:type="gramStart"/>
      <w:r w:rsidRPr="00C63F3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положение</w:t>
      </w:r>
      <w:proofErr w:type="gramEnd"/>
      <w:r w:rsidRPr="00C63F3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лежа в упоре и разводит ноги на ширину плеч. Партнер держит его за ноги. По сигналу руководителя игроки каждой команды катят «тачки» вперед: те, кто находятся в упоре лежа, перебирают руками. Когда «водитель» тачки пересечет линию финиша (в 10—15 м), игроки меняются ролями и возвращаются обратно. Следующая пара выходит вперед, как только игрок с «тачкой» пересечет линию старта.</w:t>
      </w:r>
    </w:p>
    <w:p w:rsidR="00FC4E79" w:rsidRPr="00C63F3A" w:rsidRDefault="00FC4E79" w:rsidP="00FC4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</w:p>
    <w:tbl>
      <w:tblPr>
        <w:tblW w:w="9594" w:type="dxa"/>
        <w:tblInd w:w="132" w:type="dxa"/>
        <w:tblBorders>
          <w:top w:val="single" w:sz="4" w:space="0" w:color="auto"/>
        </w:tblBorders>
        <w:tblLook w:val="0000"/>
      </w:tblPr>
      <w:tblGrid>
        <w:gridCol w:w="9594"/>
      </w:tblGrid>
      <w:tr w:rsidR="000E517D" w:rsidRPr="00C63F3A" w:rsidTr="000E517D">
        <w:trPr>
          <w:trHeight w:val="100"/>
        </w:trPr>
        <w:tc>
          <w:tcPr>
            <w:tcW w:w="9594" w:type="dxa"/>
          </w:tcPr>
          <w:p w:rsidR="000E517D" w:rsidRPr="00C63F3A" w:rsidRDefault="000E517D" w:rsidP="0079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  <w:lang w:eastAsia="ru-RU"/>
              </w:rPr>
            </w:pPr>
          </w:p>
        </w:tc>
      </w:tr>
    </w:tbl>
    <w:p w:rsidR="00FC4E79" w:rsidRPr="00C63F3A" w:rsidRDefault="00FC4E79" w:rsidP="00791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</w:p>
    <w:p w:rsidR="00FC4E79" w:rsidRPr="00C63F3A" w:rsidRDefault="00FC4E79" w:rsidP="00791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</w:p>
    <w:p w:rsidR="000E517D" w:rsidRPr="00C63F3A" w:rsidRDefault="00C63F3A" w:rsidP="00DD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b/>
          <w:color w:val="01324E"/>
          <w:sz w:val="24"/>
          <w:szCs w:val="24"/>
          <w:lang w:eastAsia="ru-RU"/>
        </w:rPr>
        <w:t xml:space="preserve">8. </w:t>
      </w:r>
      <w:r w:rsidR="00791FE0" w:rsidRPr="00C63F3A">
        <w:rPr>
          <w:rFonts w:ascii="Times New Roman" w:eastAsia="Times New Roman" w:hAnsi="Times New Roman" w:cs="Times New Roman"/>
          <w:b/>
          <w:color w:val="01324E"/>
          <w:sz w:val="24"/>
          <w:szCs w:val="24"/>
          <w:lang w:eastAsia="ru-RU"/>
        </w:rPr>
        <w:t>«Переправа»</w:t>
      </w:r>
      <w:r w:rsidR="00791FE0" w:rsidRPr="00C63F3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. </w:t>
      </w:r>
    </w:p>
    <w:p w:rsidR="00FC4E79" w:rsidRPr="00C63F3A" w:rsidRDefault="00791FE0" w:rsidP="00DD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Для игры нужны 2 гимнастические скамейки, по 1 на команду. Три-четыре игрока садятся верхом на скамейку, держась руками за ее края. Остальные по сигналу руководителя должны поднять скамейку, а затем, держа в руках (или поставив на плечо), перенести сидящих игроков на другую сторону площадки (за черту). Во время обратной  «переправы» на скамейку садится новая тройка игроков. Если играющих в командах немного, а скамейка тяжелая, можно уменьшить число «пассажиров» или переносить скамейку без седоков. В любом варианте выигрывает команда, раньше выполнившая зада</w:t>
      </w:r>
      <w:r w:rsidR="00DD0B2D" w:rsidRPr="00C63F3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ния.</w:t>
      </w:r>
    </w:p>
    <w:p w:rsidR="00FC4E79" w:rsidRPr="00C63F3A" w:rsidRDefault="00FC4E79" w:rsidP="00DD0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</w:p>
    <w:tbl>
      <w:tblPr>
        <w:tblW w:w="9427" w:type="dxa"/>
        <w:tblInd w:w="182" w:type="dxa"/>
        <w:tblBorders>
          <w:top w:val="single" w:sz="4" w:space="0" w:color="auto"/>
        </w:tblBorders>
        <w:tblLook w:val="0000"/>
      </w:tblPr>
      <w:tblGrid>
        <w:gridCol w:w="9427"/>
      </w:tblGrid>
      <w:tr w:rsidR="000E517D" w:rsidRPr="00C63F3A" w:rsidTr="000E517D">
        <w:trPr>
          <w:trHeight w:val="100"/>
        </w:trPr>
        <w:tc>
          <w:tcPr>
            <w:tcW w:w="9427" w:type="dxa"/>
          </w:tcPr>
          <w:p w:rsidR="000E517D" w:rsidRPr="00C63F3A" w:rsidRDefault="000E517D" w:rsidP="00DD0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324E"/>
                <w:sz w:val="24"/>
                <w:szCs w:val="24"/>
                <w:lang w:eastAsia="ru-RU"/>
              </w:rPr>
            </w:pPr>
          </w:p>
        </w:tc>
      </w:tr>
    </w:tbl>
    <w:p w:rsidR="00DD0B2D" w:rsidRPr="00C63F3A" w:rsidRDefault="00DD0B2D" w:rsidP="00DD0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</w:p>
    <w:p w:rsidR="00C85D48" w:rsidRPr="00C63F3A" w:rsidRDefault="00C63F3A" w:rsidP="00FC4E7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b/>
          <w:color w:val="01324E"/>
          <w:sz w:val="24"/>
          <w:szCs w:val="24"/>
          <w:lang w:eastAsia="ru-RU"/>
        </w:rPr>
        <w:t>9. «</w:t>
      </w:r>
      <w:proofErr w:type="spellStart"/>
      <w:proofErr w:type="gramStart"/>
      <w:r w:rsidR="00C85D48" w:rsidRPr="00C63F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Тянем-потянем</w:t>
      </w:r>
      <w:proofErr w:type="spellEnd"/>
      <w:proofErr w:type="gramEnd"/>
      <w:r w:rsidRPr="00C63F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C85D48" w:rsidRPr="00C63F3A" w:rsidRDefault="00C85D48" w:rsidP="00DD0B2D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игры</w:t>
      </w:r>
      <w:r w:rsidRPr="00C6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развить у детей мышечную силу. Игра прекрасно укрепляет мышцы рук и ног.</w:t>
      </w:r>
    </w:p>
    <w:p w:rsidR="00C85D48" w:rsidRPr="00C63F3A" w:rsidRDefault="00C85D48" w:rsidP="00DD0B2D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Необходимое оборудование</w:t>
      </w:r>
      <w:r w:rsidRPr="00C6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металлический спортивный обруч.</w:t>
      </w:r>
    </w:p>
    <w:p w:rsidR="00C85D48" w:rsidRPr="00C63F3A" w:rsidRDefault="00C85D48" w:rsidP="00DD0B2D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</w:t>
      </w:r>
      <w:r w:rsidRPr="00C6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(минимальное количество игроков — двое, максимальное — шестеро). Игроки делятся на две равные команды. Обруч кладется посередине помещения или площадки. С противоположных сторон на расстоянии 1,5 м </w:t>
      </w:r>
      <w:proofErr w:type="gramStart"/>
      <w:r w:rsidRPr="00C6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C85D48" w:rsidRPr="00C63F3A" w:rsidRDefault="00C85D48" w:rsidP="00DD0B2D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обруча проводятся две черты. Команды игроков отходят на равное расстояние от обруча. По команде ведущего (старшего) обе команды бегут к обручу и хватаются за него с противоположных сторон. Задача игроков — тянуть обруч на себя и не дать другой команде возможности перетащить обруч за противоположную черту. Выигрывает та команда, которая смогла перетащить обруч на свою половину.</w:t>
      </w:r>
    </w:p>
    <w:p w:rsidR="00C85D48" w:rsidRPr="00C63F3A" w:rsidRDefault="00C85D48" w:rsidP="00DD0B2D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</w:t>
      </w:r>
      <w:r w:rsidRPr="00C6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Перетягивать можно и обычный канат или прыгалку.</w:t>
      </w:r>
    </w:p>
    <w:p w:rsidR="00FC4E79" w:rsidRPr="00C63F3A" w:rsidRDefault="00FC4E79" w:rsidP="00DD0B2D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E79" w:rsidRPr="00C63F3A" w:rsidRDefault="00FC4E79" w:rsidP="00FC4E7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888" w:type="dxa"/>
        <w:tblInd w:w="-1576" w:type="dxa"/>
        <w:tblBorders>
          <w:top w:val="single" w:sz="4" w:space="0" w:color="auto"/>
        </w:tblBorders>
        <w:tblLook w:val="0000"/>
      </w:tblPr>
      <w:tblGrid>
        <w:gridCol w:w="11888"/>
      </w:tblGrid>
      <w:tr w:rsidR="00C63F3A" w:rsidRPr="00C63F3A" w:rsidTr="00C63F3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88" w:type="dxa"/>
          </w:tcPr>
          <w:p w:rsidR="00C63F3A" w:rsidRPr="00C63F3A" w:rsidRDefault="00C63F3A" w:rsidP="00FC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4E79" w:rsidRPr="00C63F3A" w:rsidRDefault="00FC4E79" w:rsidP="00FC4E7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D48" w:rsidRPr="00C63F3A" w:rsidRDefault="00C63F3A" w:rsidP="00C85D48">
      <w:pPr>
        <w:tabs>
          <w:tab w:val="left" w:pos="426"/>
        </w:tabs>
        <w:spacing w:after="0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C63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r w:rsidR="00C85D48" w:rsidRPr="00C63F3A">
        <w:rPr>
          <w:rFonts w:ascii="Times New Roman" w:hAnsi="Times New Roman" w:cs="Times New Roman"/>
          <w:b/>
          <w:sz w:val="24"/>
          <w:szCs w:val="24"/>
        </w:rPr>
        <w:t>Упражнение « Лошадки»</w:t>
      </w:r>
    </w:p>
    <w:p w:rsidR="00C85D48" w:rsidRPr="00C63F3A" w:rsidRDefault="00C85D48" w:rsidP="00DD0B2D">
      <w:pPr>
        <w:tabs>
          <w:tab w:val="left" w:pos="426"/>
        </w:tabs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C63F3A">
        <w:rPr>
          <w:rFonts w:ascii="Times New Roman" w:hAnsi="Times New Roman" w:cs="Times New Roman"/>
          <w:sz w:val="24"/>
          <w:szCs w:val="24"/>
        </w:rPr>
        <w:tab/>
        <w:t xml:space="preserve">И.п. Стоя боком, правая нога на скамейке. Выполнять продвижение с </w:t>
      </w:r>
      <w:proofErr w:type="spellStart"/>
      <w:r w:rsidRPr="00C63F3A">
        <w:rPr>
          <w:rFonts w:ascii="Times New Roman" w:hAnsi="Times New Roman" w:cs="Times New Roman"/>
          <w:sz w:val="24"/>
          <w:szCs w:val="24"/>
        </w:rPr>
        <w:t>наступанием</w:t>
      </w:r>
      <w:proofErr w:type="spellEnd"/>
      <w:r w:rsidRPr="00C63F3A">
        <w:rPr>
          <w:rFonts w:ascii="Times New Roman" w:hAnsi="Times New Roman" w:cs="Times New Roman"/>
          <w:sz w:val="24"/>
          <w:szCs w:val="24"/>
        </w:rPr>
        <w:t xml:space="preserve">  на скамейку, с последующим выталкиванием вверх и полным выпрямлением толчковой ноги. То же в руках утяжелители до 200 гр.</w:t>
      </w:r>
    </w:p>
    <w:tbl>
      <w:tblPr>
        <w:tblW w:w="9494" w:type="dxa"/>
        <w:tblInd w:w="132" w:type="dxa"/>
        <w:tblBorders>
          <w:top w:val="single" w:sz="4" w:space="0" w:color="auto"/>
        </w:tblBorders>
        <w:tblLook w:val="0000"/>
      </w:tblPr>
      <w:tblGrid>
        <w:gridCol w:w="9494"/>
      </w:tblGrid>
      <w:tr w:rsidR="00022CB3" w:rsidRPr="00C63F3A" w:rsidTr="00022CB3">
        <w:trPr>
          <w:trHeight w:val="100"/>
        </w:trPr>
        <w:tc>
          <w:tcPr>
            <w:tcW w:w="9494" w:type="dxa"/>
          </w:tcPr>
          <w:p w:rsidR="00022CB3" w:rsidRPr="00C63F3A" w:rsidRDefault="00022CB3" w:rsidP="003A2615">
            <w:pPr>
              <w:tabs>
                <w:tab w:val="left" w:pos="426"/>
              </w:tabs>
              <w:spacing w:after="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D48" w:rsidRPr="00C63F3A" w:rsidRDefault="00C63F3A" w:rsidP="00C85D48">
      <w:pPr>
        <w:tabs>
          <w:tab w:val="left" w:pos="426"/>
        </w:tabs>
        <w:spacing w:after="0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C63F3A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C85D48" w:rsidRPr="00C63F3A">
        <w:rPr>
          <w:rFonts w:ascii="Times New Roman" w:hAnsi="Times New Roman" w:cs="Times New Roman"/>
          <w:b/>
          <w:sz w:val="24"/>
          <w:szCs w:val="24"/>
        </w:rPr>
        <w:t>Упражнение « Лягушата»</w:t>
      </w:r>
    </w:p>
    <w:p w:rsidR="00C85D48" w:rsidRPr="00C63F3A" w:rsidRDefault="00C85D48" w:rsidP="00DD0B2D">
      <w:pPr>
        <w:tabs>
          <w:tab w:val="left" w:pos="426"/>
        </w:tabs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C63F3A">
        <w:rPr>
          <w:rFonts w:ascii="Times New Roman" w:hAnsi="Times New Roman" w:cs="Times New Roman"/>
          <w:sz w:val="24"/>
          <w:szCs w:val="24"/>
        </w:rPr>
        <w:tab/>
        <w:t>И.п</w:t>
      </w:r>
      <w:proofErr w:type="gramStart"/>
      <w:r w:rsidRPr="00C63F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63F3A">
        <w:rPr>
          <w:rFonts w:ascii="Times New Roman" w:hAnsi="Times New Roman" w:cs="Times New Roman"/>
          <w:sz w:val="24"/>
          <w:szCs w:val="24"/>
        </w:rPr>
        <w:t xml:space="preserve">тоя лицом к скамейке, темповые прыжки на скамейку и со скамейки. Тоже спрыгивая поворотом; с </w:t>
      </w:r>
      <w:r w:rsidR="00C63F3A" w:rsidRPr="00C63F3A">
        <w:rPr>
          <w:rFonts w:ascii="Times New Roman" w:hAnsi="Times New Roman" w:cs="Times New Roman"/>
          <w:sz w:val="24"/>
          <w:szCs w:val="24"/>
        </w:rPr>
        <w:t>утяжелителями до 200 гр.</w:t>
      </w:r>
    </w:p>
    <w:p w:rsidR="00C63F3A" w:rsidRPr="00C63F3A" w:rsidRDefault="00C63F3A" w:rsidP="00DD0B2D">
      <w:pPr>
        <w:tabs>
          <w:tab w:val="left" w:pos="426"/>
        </w:tabs>
        <w:spacing w:after="0"/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98" w:type="dxa"/>
        <w:tblBorders>
          <w:top w:val="single" w:sz="4" w:space="0" w:color="auto"/>
        </w:tblBorders>
        <w:tblLook w:val="0000"/>
      </w:tblPr>
      <w:tblGrid>
        <w:gridCol w:w="9695"/>
      </w:tblGrid>
      <w:tr w:rsidR="00022CB3" w:rsidRPr="00C63F3A" w:rsidTr="00022CB3">
        <w:trPr>
          <w:trHeight w:val="100"/>
        </w:trPr>
        <w:tc>
          <w:tcPr>
            <w:tcW w:w="9695" w:type="dxa"/>
          </w:tcPr>
          <w:p w:rsidR="00022CB3" w:rsidRPr="00C63F3A" w:rsidRDefault="00022CB3" w:rsidP="00DD0B2D">
            <w:pPr>
              <w:tabs>
                <w:tab w:val="left" w:pos="426"/>
              </w:tabs>
              <w:spacing w:after="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3C" w:rsidRPr="00C63F3A" w:rsidRDefault="00895D3C" w:rsidP="00C85D48">
      <w:pPr>
        <w:tabs>
          <w:tab w:val="left" w:pos="426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85D48" w:rsidRPr="00C63F3A" w:rsidRDefault="00C63F3A" w:rsidP="00C85D48">
      <w:pPr>
        <w:tabs>
          <w:tab w:val="left" w:pos="426"/>
        </w:tabs>
        <w:spacing w:after="0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C63F3A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85D48" w:rsidRPr="00C63F3A">
        <w:rPr>
          <w:rFonts w:ascii="Times New Roman" w:hAnsi="Times New Roman" w:cs="Times New Roman"/>
          <w:b/>
          <w:sz w:val="24"/>
          <w:szCs w:val="24"/>
        </w:rPr>
        <w:t>Упражнение « Юла»</w:t>
      </w:r>
    </w:p>
    <w:p w:rsidR="003A2615" w:rsidRPr="00C63F3A" w:rsidRDefault="00C85D48" w:rsidP="00DD0B2D">
      <w:pPr>
        <w:jc w:val="both"/>
        <w:rPr>
          <w:rFonts w:ascii="Times New Roman" w:hAnsi="Times New Roman" w:cs="Times New Roman"/>
          <w:sz w:val="24"/>
          <w:szCs w:val="24"/>
        </w:rPr>
      </w:pPr>
      <w:r w:rsidRPr="00C63F3A">
        <w:rPr>
          <w:rFonts w:ascii="Times New Roman" w:hAnsi="Times New Roman" w:cs="Times New Roman"/>
          <w:sz w:val="24"/>
          <w:szCs w:val="24"/>
        </w:rPr>
        <w:tab/>
        <w:t>И.п. Партнеры, в низком приседе взявшись за руки, выполняют перемещение по кругу. Тоже спиной друг к другу в сцеплении; лицом друг, к другу выбрасывая</w:t>
      </w:r>
    </w:p>
    <w:tbl>
      <w:tblPr>
        <w:tblW w:w="9678" w:type="dxa"/>
        <w:tblInd w:w="148" w:type="dxa"/>
        <w:tblBorders>
          <w:top w:val="single" w:sz="4" w:space="0" w:color="auto"/>
        </w:tblBorders>
        <w:tblLook w:val="0000"/>
      </w:tblPr>
      <w:tblGrid>
        <w:gridCol w:w="9678"/>
      </w:tblGrid>
      <w:tr w:rsidR="00022CB3" w:rsidRPr="00C63F3A" w:rsidTr="00022CB3">
        <w:trPr>
          <w:trHeight w:val="100"/>
        </w:trPr>
        <w:tc>
          <w:tcPr>
            <w:tcW w:w="9678" w:type="dxa"/>
          </w:tcPr>
          <w:p w:rsidR="00022CB3" w:rsidRPr="00C63F3A" w:rsidRDefault="00022CB3" w:rsidP="0002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615" w:rsidRPr="00C63F3A" w:rsidRDefault="003A2615" w:rsidP="00022CB3">
      <w:pPr>
        <w:rPr>
          <w:rFonts w:ascii="Times New Roman" w:hAnsi="Times New Roman" w:cs="Times New Roman"/>
          <w:b/>
          <w:sz w:val="24"/>
          <w:szCs w:val="24"/>
        </w:rPr>
      </w:pPr>
    </w:p>
    <w:p w:rsidR="00C63F3A" w:rsidRDefault="00C63F3A" w:rsidP="00C85D48">
      <w:pPr>
        <w:tabs>
          <w:tab w:val="left" w:pos="3720"/>
          <w:tab w:val="left" w:pos="5910"/>
        </w:tabs>
        <w:spacing w:after="0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C85D48" w:rsidRPr="00C63F3A" w:rsidRDefault="00C63F3A" w:rsidP="00C85D48">
      <w:pPr>
        <w:tabs>
          <w:tab w:val="left" w:pos="3720"/>
          <w:tab w:val="left" w:pos="5910"/>
        </w:tabs>
        <w:spacing w:after="0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C63F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 </w:t>
      </w:r>
      <w:r w:rsidR="00C85D48" w:rsidRPr="00C63F3A">
        <w:rPr>
          <w:rFonts w:ascii="Times New Roman" w:hAnsi="Times New Roman" w:cs="Times New Roman"/>
          <w:b/>
          <w:sz w:val="24"/>
          <w:szCs w:val="24"/>
        </w:rPr>
        <w:t>«Эстафета с прыжками в длину»</w:t>
      </w:r>
    </w:p>
    <w:p w:rsidR="00C85D48" w:rsidRPr="00C63F3A" w:rsidRDefault="00C85D48" w:rsidP="00C85D48">
      <w:pPr>
        <w:tabs>
          <w:tab w:val="left" w:pos="3720"/>
          <w:tab w:val="left" w:pos="5910"/>
        </w:tabs>
        <w:spacing w:after="0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F3A">
        <w:rPr>
          <w:rFonts w:ascii="Times New Roman" w:hAnsi="Times New Roman" w:cs="Times New Roman"/>
          <w:b/>
          <w:i/>
          <w:sz w:val="24"/>
          <w:szCs w:val="24"/>
        </w:rPr>
        <w:t>Подготовка:</w:t>
      </w:r>
    </w:p>
    <w:p w:rsidR="00895D3C" w:rsidRPr="00C63F3A" w:rsidRDefault="00C85D48" w:rsidP="00C85D48">
      <w:pPr>
        <w:tabs>
          <w:tab w:val="left" w:pos="3720"/>
          <w:tab w:val="left" w:pos="5910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63F3A">
        <w:rPr>
          <w:rFonts w:ascii="Times New Roman" w:hAnsi="Times New Roman" w:cs="Times New Roman"/>
          <w:sz w:val="24"/>
          <w:szCs w:val="24"/>
        </w:rPr>
        <w:t>На одной стороне зала проводится линия старта. На расстоянии 6-</w:t>
      </w:r>
      <w:smartTag w:uri="urn:schemas-microsoft-com:office:smarttags" w:element="metricconverter">
        <w:smartTagPr>
          <w:attr w:name="ProductID" w:val="8 м"/>
        </w:smartTagPr>
        <w:r w:rsidRPr="00C63F3A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C63F3A">
        <w:rPr>
          <w:rFonts w:ascii="Times New Roman" w:hAnsi="Times New Roman" w:cs="Times New Roman"/>
          <w:sz w:val="24"/>
          <w:szCs w:val="24"/>
        </w:rPr>
        <w:t xml:space="preserve"> от нее двумя линиями обозначается полоса </w:t>
      </w:r>
      <w:smartTag w:uri="urn:schemas-microsoft-com:office:smarttags" w:element="metricconverter">
        <w:smartTagPr>
          <w:attr w:name="ProductID" w:val="1 м"/>
        </w:smartTagPr>
        <w:r w:rsidRPr="00C63F3A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C63F3A">
        <w:rPr>
          <w:rFonts w:ascii="Times New Roman" w:hAnsi="Times New Roman" w:cs="Times New Roman"/>
          <w:sz w:val="24"/>
          <w:szCs w:val="24"/>
        </w:rPr>
        <w:t>, а за полосой на расстоянии 1-3м чертится три кружка. В каждый кружок кладется по флажку или палочке. Играющие делятся на три команды и выстраиваются шеренгами вдоль 3-х стен в виде буквы П. Первые номера команд встают на старт</w:t>
      </w:r>
      <w:r w:rsidR="00CD15FC" w:rsidRPr="00C63F3A">
        <w:rPr>
          <w:rFonts w:ascii="Times New Roman" w:hAnsi="Times New Roman" w:cs="Times New Roman"/>
          <w:sz w:val="24"/>
          <w:szCs w:val="24"/>
        </w:rPr>
        <w:t>.</w:t>
      </w:r>
    </w:p>
    <w:p w:rsidR="00C85D48" w:rsidRPr="00C63F3A" w:rsidRDefault="00C85D48" w:rsidP="00C85D48">
      <w:pPr>
        <w:tabs>
          <w:tab w:val="left" w:pos="540"/>
          <w:tab w:val="left" w:pos="5910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63F3A">
        <w:rPr>
          <w:rFonts w:ascii="Times New Roman" w:hAnsi="Times New Roman" w:cs="Times New Roman"/>
          <w:i/>
          <w:sz w:val="24"/>
          <w:szCs w:val="24"/>
        </w:rPr>
        <w:tab/>
      </w:r>
      <w:r w:rsidRPr="00C63F3A">
        <w:rPr>
          <w:rFonts w:ascii="Times New Roman" w:hAnsi="Times New Roman" w:cs="Times New Roman"/>
          <w:b/>
          <w:i/>
          <w:sz w:val="24"/>
          <w:szCs w:val="24"/>
        </w:rPr>
        <w:t>Описание игры</w:t>
      </w:r>
      <w:r w:rsidRPr="00C63F3A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C63F3A">
        <w:rPr>
          <w:rFonts w:ascii="Times New Roman" w:hAnsi="Times New Roman" w:cs="Times New Roman"/>
          <w:sz w:val="24"/>
          <w:szCs w:val="24"/>
        </w:rPr>
        <w:t xml:space="preserve">по команде руководителя игроки со старта бегут вперед, преодолевают полосу препятствий, подбегают к своим кружкам, поднимают флажок вверх, затем снова кладут в кружок и возвращаются на </w:t>
      </w:r>
      <w:proofErr w:type="gramStart"/>
      <w:r w:rsidRPr="00C63F3A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C63F3A">
        <w:rPr>
          <w:rFonts w:ascii="Times New Roman" w:hAnsi="Times New Roman" w:cs="Times New Roman"/>
          <w:sz w:val="24"/>
          <w:szCs w:val="24"/>
        </w:rPr>
        <w:t xml:space="preserve"> в команду минуя полосу препятствий. Кто из </w:t>
      </w:r>
      <w:proofErr w:type="gramStart"/>
      <w:r w:rsidRPr="00C63F3A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C63F3A">
        <w:rPr>
          <w:rFonts w:ascii="Times New Roman" w:hAnsi="Times New Roman" w:cs="Times New Roman"/>
          <w:sz w:val="24"/>
          <w:szCs w:val="24"/>
        </w:rPr>
        <w:t xml:space="preserve"> раньше поднимет флажок, тот выигрывает очко для своей команды. Затем по сигналу бегут следующие игроки. Игра продолжается, пока все играющие не примут участия в беге с преодолением полосы препятствий. Выигрывает команда, заработавшая больше всего очков.</w:t>
      </w:r>
    </w:p>
    <w:p w:rsidR="00C85D48" w:rsidRPr="00C63F3A" w:rsidRDefault="00C85D48" w:rsidP="00C85D48">
      <w:pPr>
        <w:tabs>
          <w:tab w:val="left" w:pos="540"/>
          <w:tab w:val="left" w:pos="5910"/>
        </w:tabs>
        <w:spacing w:after="0"/>
        <w:ind w:righ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F3A">
        <w:rPr>
          <w:rFonts w:ascii="Times New Roman" w:hAnsi="Times New Roman" w:cs="Times New Roman"/>
          <w:sz w:val="24"/>
          <w:szCs w:val="24"/>
        </w:rPr>
        <w:tab/>
      </w:r>
      <w:r w:rsidRPr="00C63F3A">
        <w:rPr>
          <w:rFonts w:ascii="Times New Roman" w:hAnsi="Times New Roman" w:cs="Times New Roman"/>
          <w:b/>
          <w:i/>
          <w:sz w:val="24"/>
          <w:szCs w:val="24"/>
        </w:rPr>
        <w:t xml:space="preserve">Правила; </w:t>
      </w:r>
    </w:p>
    <w:p w:rsidR="00C85D48" w:rsidRPr="00C63F3A" w:rsidRDefault="00C85D48" w:rsidP="00895D3C">
      <w:pPr>
        <w:tabs>
          <w:tab w:val="left" w:pos="3720"/>
          <w:tab w:val="left" w:pos="5910"/>
        </w:tabs>
        <w:spacing w:after="0"/>
        <w:ind w:left="142" w:right="567"/>
        <w:jc w:val="both"/>
        <w:rPr>
          <w:rFonts w:ascii="Times New Roman" w:hAnsi="Times New Roman" w:cs="Times New Roman"/>
          <w:sz w:val="24"/>
          <w:szCs w:val="24"/>
        </w:rPr>
      </w:pPr>
      <w:r w:rsidRPr="00C63F3A">
        <w:rPr>
          <w:rFonts w:ascii="Times New Roman" w:hAnsi="Times New Roman" w:cs="Times New Roman"/>
          <w:sz w:val="24"/>
          <w:szCs w:val="24"/>
        </w:rPr>
        <w:t xml:space="preserve">Выбегать со старта можно только по установленному сигналу. </w:t>
      </w:r>
      <w:proofErr w:type="gramStart"/>
      <w:r w:rsidRPr="00C63F3A">
        <w:rPr>
          <w:rFonts w:ascii="Times New Roman" w:hAnsi="Times New Roman" w:cs="Times New Roman"/>
          <w:sz w:val="24"/>
          <w:szCs w:val="24"/>
        </w:rPr>
        <w:t>Выскочивший</w:t>
      </w:r>
      <w:proofErr w:type="gramEnd"/>
      <w:r w:rsidRPr="00C63F3A">
        <w:rPr>
          <w:rFonts w:ascii="Times New Roman" w:hAnsi="Times New Roman" w:cs="Times New Roman"/>
          <w:sz w:val="24"/>
          <w:szCs w:val="24"/>
        </w:rPr>
        <w:t xml:space="preserve"> раньше считается проигравшим. В случае</w:t>
      </w:r>
      <w:proofErr w:type="gramStart"/>
      <w:r w:rsidRPr="00C63F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3F3A">
        <w:rPr>
          <w:rFonts w:ascii="Times New Roman" w:hAnsi="Times New Roman" w:cs="Times New Roman"/>
          <w:sz w:val="24"/>
          <w:szCs w:val="24"/>
        </w:rPr>
        <w:t xml:space="preserve"> если играют с непрерывным бегом, сигнал дается только для начинающих игру. 2. Как только одни игроки уходят со старта, другие занимают их место. 3. </w:t>
      </w:r>
      <w:proofErr w:type="gramStart"/>
      <w:r w:rsidRPr="00C63F3A">
        <w:rPr>
          <w:rFonts w:ascii="Times New Roman" w:hAnsi="Times New Roman" w:cs="Times New Roman"/>
          <w:sz w:val="24"/>
          <w:szCs w:val="24"/>
        </w:rPr>
        <w:t>Вернувшийся</w:t>
      </w:r>
      <w:proofErr w:type="gramEnd"/>
      <w:r w:rsidRPr="00C63F3A">
        <w:rPr>
          <w:rFonts w:ascii="Times New Roman" w:hAnsi="Times New Roman" w:cs="Times New Roman"/>
          <w:sz w:val="24"/>
          <w:szCs w:val="24"/>
        </w:rPr>
        <w:t xml:space="preserve"> встает на свое место в шеренге.</w:t>
      </w:r>
    </w:p>
    <w:p w:rsidR="00C63F3A" w:rsidRPr="00C63F3A" w:rsidRDefault="00C63F3A" w:rsidP="00895D3C">
      <w:pPr>
        <w:tabs>
          <w:tab w:val="left" w:pos="3720"/>
          <w:tab w:val="left" w:pos="5910"/>
        </w:tabs>
        <w:spacing w:after="0"/>
        <w:ind w:left="142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63F3A" w:rsidRPr="00C63F3A" w:rsidRDefault="00C63F3A" w:rsidP="00895D3C">
      <w:pPr>
        <w:tabs>
          <w:tab w:val="left" w:pos="3720"/>
          <w:tab w:val="left" w:pos="5910"/>
        </w:tabs>
        <w:spacing w:after="0"/>
        <w:ind w:left="142"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855" w:type="dxa"/>
        <w:tblInd w:w="-1543" w:type="dxa"/>
        <w:tblBorders>
          <w:top w:val="single" w:sz="4" w:space="0" w:color="auto"/>
        </w:tblBorders>
        <w:tblLook w:val="0000"/>
      </w:tblPr>
      <w:tblGrid>
        <w:gridCol w:w="11855"/>
      </w:tblGrid>
      <w:tr w:rsidR="00C63F3A" w:rsidRPr="00C63F3A" w:rsidTr="00C63F3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55" w:type="dxa"/>
          </w:tcPr>
          <w:p w:rsidR="00C63F3A" w:rsidRPr="00C63F3A" w:rsidRDefault="00C63F3A" w:rsidP="000E517D">
            <w:pPr>
              <w:tabs>
                <w:tab w:val="left" w:pos="3720"/>
                <w:tab w:val="left" w:pos="5910"/>
              </w:tabs>
              <w:spacing w:after="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B2D" w:rsidRPr="00C63F3A" w:rsidRDefault="00DD0B2D" w:rsidP="000E517D">
      <w:pPr>
        <w:tabs>
          <w:tab w:val="left" w:pos="3720"/>
          <w:tab w:val="left" w:pos="5910"/>
        </w:tabs>
        <w:spacing w:after="0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C85D48" w:rsidRPr="00C63F3A" w:rsidRDefault="00C63F3A" w:rsidP="00C85D48">
      <w:pPr>
        <w:tabs>
          <w:tab w:val="left" w:pos="3720"/>
          <w:tab w:val="left" w:pos="5910"/>
        </w:tabs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3A">
        <w:rPr>
          <w:rFonts w:ascii="Times New Roman" w:hAnsi="Times New Roman" w:cs="Times New Roman"/>
          <w:b/>
          <w:sz w:val="24"/>
          <w:szCs w:val="24"/>
        </w:rPr>
        <w:t xml:space="preserve">14.   </w:t>
      </w:r>
      <w:r w:rsidR="00C85D48" w:rsidRPr="00C63F3A">
        <w:rPr>
          <w:rFonts w:ascii="Times New Roman" w:hAnsi="Times New Roman" w:cs="Times New Roman"/>
          <w:b/>
          <w:sz w:val="24"/>
          <w:szCs w:val="24"/>
        </w:rPr>
        <w:t>«С кочки на кочку»</w:t>
      </w:r>
    </w:p>
    <w:p w:rsidR="00895D3C" w:rsidRPr="00C63F3A" w:rsidRDefault="00C85D48" w:rsidP="003A2615">
      <w:pPr>
        <w:tabs>
          <w:tab w:val="left" w:pos="540"/>
          <w:tab w:val="left" w:pos="5910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63F3A">
        <w:rPr>
          <w:rFonts w:ascii="Times New Roman" w:hAnsi="Times New Roman" w:cs="Times New Roman"/>
          <w:sz w:val="24"/>
          <w:szCs w:val="24"/>
        </w:rPr>
        <w:tab/>
        <w:t xml:space="preserve">На земле чертят две линии – два берега, между которыми болото (расстояние между линиями 30м). </w:t>
      </w:r>
      <w:proofErr w:type="gramStart"/>
      <w:r w:rsidRPr="00C63F3A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C63F3A">
        <w:rPr>
          <w:rFonts w:ascii="Times New Roman" w:hAnsi="Times New Roman" w:cs="Times New Roman"/>
          <w:sz w:val="24"/>
          <w:szCs w:val="24"/>
        </w:rPr>
        <w:t xml:space="preserve"> распределяются парами на одном и другом берегу. Воспитатель чертит на болоте кочки – кружки (можно использовать плоские обручи) на разном расстоянии друг от друга: 30, 40, 50, 60, 70, </w:t>
      </w:r>
      <w:smartTag w:uri="urn:schemas-microsoft-com:office:smarttags" w:element="metricconverter">
        <w:smartTagPr>
          <w:attr w:name="ProductID" w:val="80 см"/>
        </w:smartTagPr>
        <w:r w:rsidRPr="00C63F3A">
          <w:rPr>
            <w:rFonts w:ascii="Times New Roman" w:hAnsi="Times New Roman" w:cs="Times New Roman"/>
            <w:sz w:val="24"/>
            <w:szCs w:val="24"/>
          </w:rPr>
          <w:t>80 см</w:t>
        </w:r>
      </w:smartTag>
      <w:r w:rsidRPr="00C63F3A">
        <w:rPr>
          <w:rFonts w:ascii="Times New Roman" w:hAnsi="Times New Roman" w:cs="Times New Roman"/>
          <w:sz w:val="24"/>
          <w:szCs w:val="24"/>
        </w:rPr>
        <w:t xml:space="preserve">. Двое детей по сигналу прыгают с кочки на кочку, стараясь перебраться на берег. Тот, кто оступился, остается в болоте. Выходит следующая пара. Когда все выполнят задание, воспитатель назначает, кому выводить детей из болота. Тот подает </w:t>
      </w:r>
      <w:proofErr w:type="gramStart"/>
      <w:r w:rsidRPr="00C63F3A">
        <w:rPr>
          <w:rFonts w:ascii="Times New Roman" w:hAnsi="Times New Roman" w:cs="Times New Roman"/>
          <w:sz w:val="24"/>
          <w:szCs w:val="24"/>
        </w:rPr>
        <w:t>увязшему</w:t>
      </w:r>
      <w:proofErr w:type="gramEnd"/>
      <w:r w:rsidRPr="00C63F3A">
        <w:rPr>
          <w:rFonts w:ascii="Times New Roman" w:hAnsi="Times New Roman" w:cs="Times New Roman"/>
          <w:sz w:val="24"/>
          <w:szCs w:val="24"/>
        </w:rPr>
        <w:t xml:space="preserve"> руку и показывает прыжками путь выхода из болота. </w:t>
      </w:r>
    </w:p>
    <w:p w:rsidR="00C85D48" w:rsidRPr="00C63F3A" w:rsidRDefault="00C85D48" w:rsidP="003A2615">
      <w:pPr>
        <w:tabs>
          <w:tab w:val="left" w:pos="3720"/>
          <w:tab w:val="left" w:pos="5910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63F3A">
        <w:rPr>
          <w:rFonts w:ascii="Times New Roman" w:hAnsi="Times New Roman" w:cs="Times New Roman"/>
          <w:sz w:val="24"/>
          <w:szCs w:val="24"/>
        </w:rPr>
        <w:t xml:space="preserve">Правила; </w:t>
      </w:r>
    </w:p>
    <w:p w:rsidR="00C85D48" w:rsidRPr="00C63F3A" w:rsidRDefault="00C85D48" w:rsidP="003A2615">
      <w:pPr>
        <w:tabs>
          <w:tab w:val="left" w:pos="3720"/>
          <w:tab w:val="left" w:pos="5910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63F3A">
        <w:rPr>
          <w:rFonts w:ascii="Times New Roman" w:hAnsi="Times New Roman" w:cs="Times New Roman"/>
          <w:sz w:val="24"/>
          <w:szCs w:val="24"/>
        </w:rPr>
        <w:t xml:space="preserve">прыгать можно толчком одной или двух ног, выбирая маршрут по желанию; нельзя </w:t>
      </w:r>
      <w:proofErr w:type="gramStart"/>
      <w:r w:rsidRPr="00C63F3A">
        <w:rPr>
          <w:rFonts w:ascii="Times New Roman" w:hAnsi="Times New Roman" w:cs="Times New Roman"/>
          <w:sz w:val="24"/>
          <w:szCs w:val="24"/>
        </w:rPr>
        <w:t>становиться</w:t>
      </w:r>
      <w:proofErr w:type="gramEnd"/>
      <w:r w:rsidRPr="00C63F3A">
        <w:rPr>
          <w:rFonts w:ascii="Times New Roman" w:hAnsi="Times New Roman" w:cs="Times New Roman"/>
          <w:sz w:val="24"/>
          <w:szCs w:val="24"/>
        </w:rPr>
        <w:t xml:space="preserve"> нарушил, остается в болоте, пока его не выручат; выручать можно после того, как все переправятся на берег.</w:t>
      </w:r>
    </w:p>
    <w:tbl>
      <w:tblPr>
        <w:tblW w:w="0" w:type="auto"/>
        <w:tblInd w:w="132" w:type="dxa"/>
        <w:tblBorders>
          <w:top w:val="single" w:sz="4" w:space="0" w:color="auto"/>
        </w:tblBorders>
        <w:tblLook w:val="0000"/>
      </w:tblPr>
      <w:tblGrid>
        <w:gridCol w:w="8992"/>
      </w:tblGrid>
      <w:tr w:rsidR="00022CB3" w:rsidRPr="00C63F3A" w:rsidTr="00022CB3">
        <w:trPr>
          <w:trHeight w:val="100"/>
        </w:trPr>
        <w:tc>
          <w:tcPr>
            <w:tcW w:w="8992" w:type="dxa"/>
          </w:tcPr>
          <w:p w:rsidR="00022CB3" w:rsidRPr="00C63F3A" w:rsidRDefault="00022CB3" w:rsidP="00DD0B2D">
            <w:pPr>
              <w:tabs>
                <w:tab w:val="left" w:pos="3720"/>
                <w:tab w:val="left" w:pos="5910"/>
              </w:tabs>
              <w:spacing w:after="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15FC" w:rsidRPr="00C63F3A" w:rsidRDefault="00CD15FC" w:rsidP="00022CB3">
      <w:pPr>
        <w:tabs>
          <w:tab w:val="left" w:pos="3720"/>
          <w:tab w:val="left" w:pos="5910"/>
        </w:tabs>
        <w:spacing w:after="0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C85D48" w:rsidRPr="00C63F3A" w:rsidRDefault="00C63F3A" w:rsidP="00C85D48">
      <w:pPr>
        <w:tabs>
          <w:tab w:val="left" w:pos="3720"/>
          <w:tab w:val="left" w:pos="5910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63F3A">
        <w:rPr>
          <w:rFonts w:ascii="Times New Roman" w:hAnsi="Times New Roman" w:cs="Times New Roman"/>
          <w:b/>
          <w:sz w:val="24"/>
          <w:szCs w:val="24"/>
        </w:rPr>
        <w:t xml:space="preserve">15.  </w:t>
      </w:r>
      <w:r w:rsidR="00C85D48" w:rsidRPr="00C63F3A">
        <w:rPr>
          <w:rFonts w:ascii="Times New Roman" w:hAnsi="Times New Roman" w:cs="Times New Roman"/>
          <w:b/>
          <w:sz w:val="24"/>
          <w:szCs w:val="24"/>
        </w:rPr>
        <w:t>«Прыжковая эстафета»</w:t>
      </w:r>
    </w:p>
    <w:p w:rsidR="00C85D48" w:rsidRPr="00C63F3A" w:rsidRDefault="00C85D48" w:rsidP="00C85D48">
      <w:pPr>
        <w:tabs>
          <w:tab w:val="left" w:pos="3720"/>
          <w:tab w:val="left" w:pos="5910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63F3A">
        <w:rPr>
          <w:rFonts w:ascii="Times New Roman" w:hAnsi="Times New Roman" w:cs="Times New Roman"/>
          <w:sz w:val="24"/>
          <w:szCs w:val="24"/>
        </w:rPr>
        <w:t xml:space="preserve">        Играющие встают в колонны и продвигаются вперед различными прыжками: с одной ноги на другую, на двух ногах с набивными мячами в руках, боком. Можно также комбинировать задания, прыгая в одну сторону на правой ноге, а в другую – на левой. В конце продвижения дать задание – выпрыгнув вверх, коснуться рукой отметки на стене, баскетбольного кольца, подвешенного мяча.</w:t>
      </w:r>
    </w:p>
    <w:tbl>
      <w:tblPr>
        <w:tblW w:w="9494" w:type="dxa"/>
        <w:tblInd w:w="148" w:type="dxa"/>
        <w:tblBorders>
          <w:top w:val="single" w:sz="4" w:space="0" w:color="auto"/>
        </w:tblBorders>
        <w:tblLook w:val="0000"/>
      </w:tblPr>
      <w:tblGrid>
        <w:gridCol w:w="9494"/>
      </w:tblGrid>
      <w:tr w:rsidR="00022CB3" w:rsidRPr="00C63F3A" w:rsidTr="00022CB3">
        <w:trPr>
          <w:trHeight w:val="100"/>
        </w:trPr>
        <w:tc>
          <w:tcPr>
            <w:tcW w:w="9494" w:type="dxa"/>
          </w:tcPr>
          <w:p w:rsidR="00022CB3" w:rsidRPr="00C63F3A" w:rsidRDefault="00022CB3" w:rsidP="00C85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3F3A" w:rsidRDefault="00C63F3A" w:rsidP="000E5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7D" w:rsidRPr="00C63F3A" w:rsidRDefault="00C63F3A" w:rsidP="000E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324E"/>
          <w:sz w:val="24"/>
          <w:szCs w:val="24"/>
          <w:lang w:eastAsia="ru-RU"/>
        </w:rPr>
      </w:pPr>
      <w:r w:rsidRPr="00C63F3A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C63F3A">
        <w:rPr>
          <w:rFonts w:ascii="Times New Roman" w:eastAsia="Times New Roman" w:hAnsi="Times New Roman" w:cs="Times New Roman"/>
          <w:b/>
          <w:color w:val="01324E"/>
          <w:sz w:val="24"/>
          <w:szCs w:val="24"/>
          <w:lang w:eastAsia="ru-RU"/>
        </w:rPr>
        <w:t xml:space="preserve"> </w:t>
      </w:r>
      <w:r w:rsidR="000E517D" w:rsidRPr="00C63F3A">
        <w:rPr>
          <w:rFonts w:ascii="Times New Roman" w:eastAsia="Times New Roman" w:hAnsi="Times New Roman" w:cs="Times New Roman"/>
          <w:b/>
          <w:color w:val="01324E"/>
          <w:sz w:val="24"/>
          <w:szCs w:val="24"/>
          <w:lang w:eastAsia="ru-RU"/>
        </w:rPr>
        <w:t>«</w:t>
      </w:r>
      <w:r w:rsidR="00DD0B2D" w:rsidRPr="00C63F3A">
        <w:rPr>
          <w:rFonts w:ascii="Times New Roman" w:eastAsia="Times New Roman" w:hAnsi="Times New Roman" w:cs="Times New Roman"/>
          <w:b/>
          <w:color w:val="01324E"/>
          <w:sz w:val="24"/>
          <w:szCs w:val="24"/>
          <w:lang w:eastAsia="ru-RU"/>
        </w:rPr>
        <w:t xml:space="preserve">Кто сильнее» </w:t>
      </w:r>
    </w:p>
    <w:p w:rsidR="000E517D" w:rsidRPr="00C63F3A" w:rsidRDefault="00DD0B2D" w:rsidP="000E5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3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Два резиновых бинта, сложенных вдвое или втрое, укрепляют к гимнастической стенке или столбу. Оба конца эластичных бинтов должны быть свободны. На полу (земле) делается ряд отметок (линий) с цифрами. Чем дальше от гимнастической стенки находится линия, тем больше цифра. Например, 2 м — 6 очков, 2 м 10 см — 7 очков, 2 м 20 см — 8 очков и т. д.</w:t>
      </w:r>
    </w:p>
    <w:p w:rsidR="00DD0B2D" w:rsidRPr="00C63F3A" w:rsidRDefault="00DD0B2D" w:rsidP="000E5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3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Команды выстраиваются двумя колоннами перед своим «контрольным пунктом». По сигналу первые игроки бегут к стенке и, взяв в каждую руку конец бинта, отходят от стенки, стараясь натянуть бинт и наступить ногой на возможно дальнюю отметку. Это удается тому, у кого более сильная мускулатура плеч и рук. Судья записывает цифру и громко ее объявляет. После этого игрок делает два шага назад, отпускает бинты и бежит к своей команде, касаясь рукой следующего игрока. Тот повторяет упражнение. Когда все участники побывают на контрольном пункте, объявляется сумма очков, набранная каждой командой. За быстрое окончание эстафеты прибавляется 4 очка.</w:t>
      </w:r>
      <w:r w:rsidRPr="00C63F3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Перед игрой определяют, каким способом натягивать эластичный бинт (его можно заменить другим амортизатором, шнуром, эспандером). За ручку эспандера можно браться одной или двумя руками, тянуть его, удерживая руки у плеч, сзади, наверху. Все игроки должны выполнять упражнение одинаково. При повторении игры команды меняются контрольными пунктами.</w:t>
      </w:r>
    </w:p>
    <w:p w:rsidR="003A2615" w:rsidRPr="00C63F3A" w:rsidRDefault="003A2615" w:rsidP="000E5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615" w:rsidRPr="00C63F3A" w:rsidRDefault="003A2615" w:rsidP="00C85D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3A" w:rsidRPr="00C63F3A" w:rsidRDefault="00C63F3A" w:rsidP="00C85D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3A" w:rsidRPr="00C63F3A" w:rsidRDefault="00C63F3A" w:rsidP="00C85D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3A" w:rsidRDefault="00C63F3A" w:rsidP="00C85D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3A" w:rsidRDefault="00C63F3A" w:rsidP="00C85D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3A" w:rsidRDefault="00C63F3A" w:rsidP="00C85D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3A" w:rsidRDefault="00C63F3A" w:rsidP="00C85D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3A" w:rsidRDefault="00C63F3A" w:rsidP="00C85D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3A" w:rsidRDefault="00C63F3A" w:rsidP="00C85D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3A" w:rsidRDefault="00C63F3A" w:rsidP="00C85D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3A" w:rsidRDefault="00C63F3A" w:rsidP="00C85D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3A" w:rsidRDefault="00C63F3A" w:rsidP="00C85D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3A" w:rsidRDefault="00C63F3A" w:rsidP="00C85D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3A" w:rsidRDefault="00C63F3A" w:rsidP="00C85D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3A" w:rsidRDefault="00C63F3A" w:rsidP="00C63F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615" w:rsidRDefault="00CD15FC" w:rsidP="00C63F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 и игровые упражнения для развития силы.</w:t>
      </w:r>
    </w:p>
    <w:p w:rsidR="003A2615" w:rsidRPr="00CD15FC" w:rsidRDefault="00CD15FC" w:rsidP="00C63F3A">
      <w:pPr>
        <w:pStyle w:val="a8"/>
        <w:numPr>
          <w:ilvl w:val="0"/>
          <w:numId w:val="2"/>
        </w:numPr>
        <w:tabs>
          <w:tab w:val="left" w:pos="3720"/>
          <w:tab w:val="left" w:pos="5910"/>
        </w:tabs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CD15FC">
        <w:rPr>
          <w:rFonts w:ascii="Times New Roman" w:hAnsi="Times New Roman" w:cs="Times New Roman"/>
          <w:sz w:val="28"/>
          <w:szCs w:val="28"/>
        </w:rPr>
        <w:t>Упражнение на развитие силы</w:t>
      </w:r>
    </w:p>
    <w:p w:rsidR="003A2615" w:rsidRPr="00CD15FC" w:rsidRDefault="003A2615" w:rsidP="00C63F3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</w:t>
      </w:r>
      <w:r w:rsidR="000E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аучки</w:t>
      </w:r>
      <w:r w:rsidRPr="00CD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A2615" w:rsidRPr="00CD15FC" w:rsidRDefault="003A2615" w:rsidP="00C63F3A">
      <w:pPr>
        <w:pStyle w:val="a8"/>
        <w:numPr>
          <w:ilvl w:val="0"/>
          <w:numId w:val="2"/>
        </w:numPr>
        <w:shd w:val="clear" w:color="auto" w:fill="FFFFFF"/>
        <w:spacing w:after="2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</w:t>
      </w:r>
      <w:r w:rsidR="000E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аездники</w:t>
      </w:r>
      <w:r w:rsidRPr="00CD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A2615" w:rsidRPr="00CD15FC" w:rsidRDefault="003A2615" w:rsidP="00C63F3A">
      <w:pPr>
        <w:pStyle w:val="a8"/>
        <w:numPr>
          <w:ilvl w:val="0"/>
          <w:numId w:val="2"/>
        </w:numPr>
        <w:shd w:val="clear" w:color="auto" w:fill="FFFFFF"/>
        <w:spacing w:after="2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</w:t>
      </w:r>
      <w:r w:rsidR="000E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енгуру</w:t>
      </w:r>
      <w:r w:rsidRPr="00CD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A2615" w:rsidRPr="00CD15FC" w:rsidRDefault="003A2615" w:rsidP="00C63F3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</w:t>
      </w:r>
      <w:r w:rsidR="000E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ереправа</w:t>
      </w:r>
      <w:r w:rsidRPr="00CD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A2615" w:rsidRPr="00CD15FC" w:rsidRDefault="003A2615" w:rsidP="00C63F3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FC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«Зайцы и моржи».</w:t>
      </w:r>
    </w:p>
    <w:p w:rsidR="003A2615" w:rsidRPr="00CD15FC" w:rsidRDefault="003A2615" w:rsidP="00C63F3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FC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«Соревнование тачек»</w:t>
      </w:r>
    </w:p>
    <w:p w:rsidR="003A2615" w:rsidRPr="00CD15FC" w:rsidRDefault="003A2615" w:rsidP="00C63F3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FC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«Переправа».</w:t>
      </w:r>
    </w:p>
    <w:p w:rsidR="003A2615" w:rsidRPr="00CD15FC" w:rsidRDefault="00CD15FC" w:rsidP="00C63F3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proofErr w:type="gramStart"/>
      <w:r w:rsidR="003A2615" w:rsidRPr="00CD1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Тянем-потянем</w:t>
      </w:r>
      <w:proofErr w:type="spellEnd"/>
      <w:proofErr w:type="gramEnd"/>
      <w:r w:rsidRPr="00CD1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3A2615" w:rsidRPr="00CD15FC" w:rsidRDefault="00CD15FC" w:rsidP="00C63F3A">
      <w:pPr>
        <w:pStyle w:val="a8"/>
        <w:numPr>
          <w:ilvl w:val="0"/>
          <w:numId w:val="2"/>
        </w:numPr>
        <w:tabs>
          <w:tab w:val="left" w:pos="426"/>
        </w:tabs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615" w:rsidRPr="00CD15FC">
        <w:rPr>
          <w:rFonts w:ascii="Times New Roman" w:hAnsi="Times New Roman" w:cs="Times New Roman"/>
          <w:sz w:val="28"/>
          <w:szCs w:val="28"/>
        </w:rPr>
        <w:t>Упражнение « Лошадки»</w:t>
      </w:r>
    </w:p>
    <w:p w:rsidR="00CD15FC" w:rsidRPr="00CD15FC" w:rsidRDefault="00CD15FC" w:rsidP="00C63F3A">
      <w:pPr>
        <w:pStyle w:val="a8"/>
        <w:numPr>
          <w:ilvl w:val="0"/>
          <w:numId w:val="2"/>
        </w:numPr>
        <w:tabs>
          <w:tab w:val="left" w:pos="426"/>
        </w:tabs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5FC">
        <w:rPr>
          <w:rFonts w:ascii="Times New Roman" w:hAnsi="Times New Roman" w:cs="Times New Roman"/>
          <w:sz w:val="28"/>
          <w:szCs w:val="28"/>
        </w:rPr>
        <w:t>Упражнение « Лягушата»</w:t>
      </w:r>
    </w:p>
    <w:p w:rsidR="00CD15FC" w:rsidRPr="00CD15FC" w:rsidRDefault="00CD15FC" w:rsidP="00C63F3A">
      <w:pPr>
        <w:pStyle w:val="a8"/>
        <w:numPr>
          <w:ilvl w:val="0"/>
          <w:numId w:val="2"/>
        </w:numPr>
        <w:tabs>
          <w:tab w:val="left" w:pos="426"/>
        </w:tabs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5FC">
        <w:rPr>
          <w:rFonts w:ascii="Times New Roman" w:hAnsi="Times New Roman" w:cs="Times New Roman"/>
          <w:sz w:val="28"/>
          <w:szCs w:val="28"/>
        </w:rPr>
        <w:t>Упражнение « Юла»</w:t>
      </w:r>
    </w:p>
    <w:p w:rsidR="00CD15FC" w:rsidRPr="00CD15FC" w:rsidRDefault="00CD15FC" w:rsidP="00C63F3A">
      <w:pPr>
        <w:pStyle w:val="a8"/>
        <w:numPr>
          <w:ilvl w:val="0"/>
          <w:numId w:val="2"/>
        </w:numPr>
        <w:tabs>
          <w:tab w:val="left" w:pos="3720"/>
          <w:tab w:val="left" w:pos="5910"/>
        </w:tabs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5FC">
        <w:rPr>
          <w:rFonts w:ascii="Times New Roman" w:hAnsi="Times New Roman" w:cs="Times New Roman"/>
          <w:sz w:val="28"/>
          <w:szCs w:val="28"/>
        </w:rPr>
        <w:t>«Эстафета с прыжками в длину»</w:t>
      </w:r>
    </w:p>
    <w:p w:rsidR="00CD15FC" w:rsidRPr="00CD15FC" w:rsidRDefault="00CD15FC" w:rsidP="00C63F3A">
      <w:pPr>
        <w:pStyle w:val="a8"/>
        <w:numPr>
          <w:ilvl w:val="0"/>
          <w:numId w:val="2"/>
        </w:numPr>
        <w:tabs>
          <w:tab w:val="left" w:pos="3720"/>
          <w:tab w:val="left" w:pos="591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5FC">
        <w:rPr>
          <w:rFonts w:ascii="Times New Roman" w:hAnsi="Times New Roman" w:cs="Times New Roman"/>
          <w:sz w:val="28"/>
          <w:szCs w:val="28"/>
        </w:rPr>
        <w:t>«С кочки на кочку»</w:t>
      </w:r>
    </w:p>
    <w:p w:rsidR="00CD15FC" w:rsidRPr="00CD15FC" w:rsidRDefault="00CD15FC" w:rsidP="00C63F3A">
      <w:pPr>
        <w:pStyle w:val="a8"/>
        <w:numPr>
          <w:ilvl w:val="0"/>
          <w:numId w:val="2"/>
        </w:numPr>
        <w:tabs>
          <w:tab w:val="left" w:pos="3720"/>
          <w:tab w:val="left" w:pos="591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15FC">
        <w:rPr>
          <w:rFonts w:ascii="Times New Roman" w:hAnsi="Times New Roman" w:cs="Times New Roman"/>
          <w:sz w:val="28"/>
          <w:szCs w:val="28"/>
        </w:rPr>
        <w:t>«Прыжковая эстафета»</w:t>
      </w:r>
    </w:p>
    <w:p w:rsidR="003A2615" w:rsidRDefault="00DD0B2D" w:rsidP="00C63F3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324E"/>
          <w:sz w:val="28"/>
          <w:szCs w:val="28"/>
          <w:lang w:eastAsia="ru-RU"/>
        </w:rPr>
        <w:t xml:space="preserve"> </w:t>
      </w:r>
      <w:r w:rsidRPr="00DD0B2D">
        <w:rPr>
          <w:rFonts w:ascii="Times New Roman" w:eastAsia="Times New Roman" w:hAnsi="Times New Roman" w:cs="Times New Roman"/>
          <w:b/>
          <w:color w:val="01324E"/>
          <w:sz w:val="28"/>
          <w:szCs w:val="28"/>
          <w:lang w:eastAsia="ru-RU"/>
        </w:rPr>
        <w:t>«</w:t>
      </w:r>
      <w:r w:rsidRPr="00DD0B2D"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  <w:t>Кто сильнее»</w:t>
      </w:r>
      <w:r w:rsidRPr="00DD0B2D">
        <w:rPr>
          <w:rFonts w:ascii="Times New Roman" w:eastAsia="Times New Roman" w:hAnsi="Times New Roman" w:cs="Times New Roman"/>
          <w:b/>
          <w:color w:val="01324E"/>
          <w:sz w:val="28"/>
          <w:szCs w:val="28"/>
          <w:lang w:eastAsia="ru-RU"/>
        </w:rPr>
        <w:t xml:space="preserve"> </w:t>
      </w:r>
    </w:p>
    <w:p w:rsidR="003A2615" w:rsidRPr="002060D5" w:rsidRDefault="003A2615" w:rsidP="00C63F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2615" w:rsidRPr="002060D5" w:rsidSect="00EC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30F"/>
    <w:multiLevelType w:val="hybridMultilevel"/>
    <w:tmpl w:val="ABB6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6B29"/>
    <w:multiLevelType w:val="hybridMultilevel"/>
    <w:tmpl w:val="18E8BF54"/>
    <w:lvl w:ilvl="0" w:tplc="B3A2C0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362BA"/>
    <w:multiLevelType w:val="hybridMultilevel"/>
    <w:tmpl w:val="262026E2"/>
    <w:lvl w:ilvl="0" w:tplc="E36A02B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E841ADD"/>
    <w:multiLevelType w:val="hybridMultilevel"/>
    <w:tmpl w:val="ABB6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D7D68"/>
    <w:multiLevelType w:val="hybridMultilevel"/>
    <w:tmpl w:val="ABB6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6784"/>
    <w:rsid w:val="000109E3"/>
    <w:rsid w:val="00022CB3"/>
    <w:rsid w:val="000E517D"/>
    <w:rsid w:val="00102E51"/>
    <w:rsid w:val="002060D5"/>
    <w:rsid w:val="002B59DC"/>
    <w:rsid w:val="003A2615"/>
    <w:rsid w:val="005B001B"/>
    <w:rsid w:val="00791FE0"/>
    <w:rsid w:val="0082404F"/>
    <w:rsid w:val="00895D3C"/>
    <w:rsid w:val="00A3252B"/>
    <w:rsid w:val="00A9655F"/>
    <w:rsid w:val="00BB5C29"/>
    <w:rsid w:val="00C63F3A"/>
    <w:rsid w:val="00C85D48"/>
    <w:rsid w:val="00CA55A3"/>
    <w:rsid w:val="00CC4268"/>
    <w:rsid w:val="00CD15FC"/>
    <w:rsid w:val="00D96784"/>
    <w:rsid w:val="00DD0B2D"/>
    <w:rsid w:val="00EC0421"/>
    <w:rsid w:val="00FC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21"/>
  </w:style>
  <w:style w:type="paragraph" w:styleId="4">
    <w:name w:val="heading 4"/>
    <w:basedOn w:val="a"/>
    <w:link w:val="40"/>
    <w:uiPriority w:val="9"/>
    <w:qFormat/>
    <w:rsid w:val="00C85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6784"/>
  </w:style>
  <w:style w:type="paragraph" w:styleId="a3">
    <w:name w:val="Balloon Text"/>
    <w:basedOn w:val="a"/>
    <w:link w:val="a4"/>
    <w:uiPriority w:val="99"/>
    <w:semiHidden/>
    <w:unhideWhenUsed/>
    <w:rsid w:val="00D9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8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85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5D48"/>
    <w:rPr>
      <w:i/>
      <w:iCs/>
    </w:rPr>
  </w:style>
  <w:style w:type="paragraph" w:styleId="a6">
    <w:name w:val="Normal (Web)"/>
    <w:basedOn w:val="a"/>
    <w:uiPriority w:val="99"/>
    <w:semiHidden/>
    <w:unhideWhenUsed/>
    <w:rsid w:val="00C8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5D48"/>
    <w:rPr>
      <w:b/>
      <w:bCs/>
    </w:rPr>
  </w:style>
  <w:style w:type="paragraph" w:styleId="a8">
    <w:name w:val="List Paragraph"/>
    <w:basedOn w:val="a"/>
    <w:uiPriority w:val="34"/>
    <w:qFormat/>
    <w:rsid w:val="00895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13</cp:revision>
  <dcterms:created xsi:type="dcterms:W3CDTF">2017-03-28T00:16:00Z</dcterms:created>
  <dcterms:modified xsi:type="dcterms:W3CDTF">2017-04-04T04:43:00Z</dcterms:modified>
</cp:coreProperties>
</file>